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2FF7" w14:textId="77777777" w:rsidR="00734132" w:rsidRDefault="00734132" w:rsidP="00946599">
      <w:pPr>
        <w:rPr>
          <w:rFonts w:ascii="Arial" w:hAnsi="Arial" w:cs="Arial"/>
          <w:b/>
          <w:bCs/>
        </w:rPr>
      </w:pPr>
    </w:p>
    <w:p w14:paraId="7F6C55CF" w14:textId="0FAB2AE4" w:rsidR="003B4C13" w:rsidRPr="000D0A77" w:rsidRDefault="000D0A77" w:rsidP="00946599">
      <w:pPr>
        <w:rPr>
          <w:rFonts w:ascii="Arial" w:hAnsi="Arial" w:cs="Arial"/>
          <w:b/>
          <w:bCs/>
        </w:rPr>
      </w:pPr>
      <w:r w:rsidRPr="000D0A77">
        <w:rPr>
          <w:rFonts w:ascii="Arial" w:hAnsi="Arial" w:cs="Arial"/>
          <w:b/>
          <w:bCs/>
        </w:rPr>
        <w:t xml:space="preserve">Kolejny projekt Stowarzyszenia Dobroczynnego „Res Sacra </w:t>
      </w:r>
      <w:proofErr w:type="spellStart"/>
      <w:r w:rsidRPr="000D0A77">
        <w:rPr>
          <w:rFonts w:ascii="Arial" w:hAnsi="Arial" w:cs="Arial"/>
          <w:b/>
          <w:bCs/>
        </w:rPr>
        <w:t>Miser</w:t>
      </w:r>
      <w:proofErr w:type="spellEnd"/>
      <w:r w:rsidRPr="000D0A77">
        <w:rPr>
          <w:rFonts w:ascii="Arial" w:hAnsi="Arial" w:cs="Arial"/>
          <w:b/>
          <w:bCs/>
        </w:rPr>
        <w:t xml:space="preserve">” aktywizujący młodzież powiatu olkuskiego </w:t>
      </w:r>
    </w:p>
    <w:p w14:paraId="53BCC36F" w14:textId="0B2BF965" w:rsidR="003B4C13" w:rsidRPr="002A487A" w:rsidRDefault="003B4C13" w:rsidP="003B4C13">
      <w:pPr>
        <w:pStyle w:val="Stopka"/>
        <w:rPr>
          <w:rFonts w:ascii="Arial" w:hAnsi="Arial" w:cs="Arial"/>
        </w:rPr>
      </w:pPr>
      <w:r w:rsidRPr="002A487A">
        <w:rPr>
          <w:rFonts w:ascii="Arial" w:hAnsi="Arial" w:cs="Arial"/>
        </w:rPr>
        <w:t>W dniu 19 listopada w Bukownie „Na Skałce” odbyła się konferencja otwierająca projekt „</w:t>
      </w:r>
      <w:r w:rsidRPr="002A487A">
        <w:rPr>
          <w:rFonts w:ascii="Arial" w:hAnsi="Arial" w:cs="Arial"/>
        </w:rPr>
        <w:t>Współdecydujemy - zaangażowanie obywatelskie młodzieży szkół powiatu olkuskiego</w:t>
      </w:r>
      <w:r w:rsidRPr="002A487A">
        <w:rPr>
          <w:rFonts w:ascii="Arial" w:hAnsi="Arial" w:cs="Arial"/>
        </w:rPr>
        <w:t xml:space="preserve">”. To kolejna inicjatywa Stowarzyszenia Dobroczynnego „Res Sacra </w:t>
      </w:r>
      <w:proofErr w:type="spellStart"/>
      <w:r w:rsidRPr="002A487A">
        <w:rPr>
          <w:rFonts w:ascii="Arial" w:hAnsi="Arial" w:cs="Arial"/>
        </w:rPr>
        <w:t>Miser</w:t>
      </w:r>
      <w:proofErr w:type="spellEnd"/>
      <w:r w:rsidRPr="002A487A">
        <w:rPr>
          <w:rFonts w:ascii="Arial" w:hAnsi="Arial" w:cs="Arial"/>
        </w:rPr>
        <w:t xml:space="preserve">”, która ma na celu wdrożenie w praktykę działania szkół powiatu olkuskiego nowego narzędzia edukacji obywatelskiej. Wspólnie z partnerskimi szkołami do lipca 2023 r. </w:t>
      </w:r>
      <w:r w:rsidR="00B3361B" w:rsidRPr="002A487A">
        <w:rPr>
          <w:rFonts w:ascii="Arial" w:hAnsi="Arial" w:cs="Arial"/>
        </w:rPr>
        <w:t xml:space="preserve">Stowarzyszenie </w:t>
      </w:r>
      <w:r w:rsidRPr="002A487A">
        <w:rPr>
          <w:rFonts w:ascii="Arial" w:hAnsi="Arial" w:cs="Arial"/>
        </w:rPr>
        <w:t>przetestuje</w:t>
      </w:r>
      <w:r w:rsidR="00B3361B" w:rsidRPr="002A487A">
        <w:rPr>
          <w:rFonts w:ascii="Arial" w:hAnsi="Arial" w:cs="Arial"/>
        </w:rPr>
        <w:t xml:space="preserve"> </w:t>
      </w:r>
      <w:r w:rsidRPr="002A487A">
        <w:rPr>
          <w:rFonts w:ascii="Arial" w:hAnsi="Arial" w:cs="Arial"/>
        </w:rPr>
        <w:t xml:space="preserve">wśród uczniów mechanizm </w:t>
      </w:r>
      <w:r w:rsidR="00EC5036">
        <w:rPr>
          <w:rFonts w:ascii="Arial" w:hAnsi="Arial" w:cs="Arial"/>
        </w:rPr>
        <w:t>uczniowskiego</w:t>
      </w:r>
      <w:r w:rsidRPr="002A487A">
        <w:rPr>
          <w:rFonts w:ascii="Arial" w:hAnsi="Arial" w:cs="Arial"/>
        </w:rPr>
        <w:t xml:space="preserve"> budżetu partycypacyjnego. Środki na realizację zadania pochodzą </w:t>
      </w:r>
      <w:r w:rsidRPr="002A487A">
        <w:rPr>
          <w:rFonts w:ascii="Arial" w:hAnsi="Arial" w:cs="Arial"/>
        </w:rPr>
        <w:t>z Funduszy EOG w ramach Programu Aktywni Obywatele – Fundusz Regionalny</w:t>
      </w:r>
      <w:r w:rsidRPr="002A487A">
        <w:rPr>
          <w:rFonts w:ascii="Arial" w:hAnsi="Arial" w:cs="Arial"/>
        </w:rPr>
        <w:t xml:space="preserve">. </w:t>
      </w:r>
    </w:p>
    <w:p w14:paraId="704C5E6D" w14:textId="3CCF6E50" w:rsidR="00DD4083" w:rsidRPr="002A487A" w:rsidRDefault="00DD4083" w:rsidP="003B4C13">
      <w:pPr>
        <w:pStyle w:val="Stopka"/>
        <w:rPr>
          <w:rFonts w:ascii="Arial" w:hAnsi="Arial" w:cs="Arial"/>
        </w:rPr>
      </w:pPr>
    </w:p>
    <w:p w14:paraId="53596F86" w14:textId="3556A67C" w:rsidR="00B3361B" w:rsidRPr="002A487A" w:rsidRDefault="00DD4083" w:rsidP="00B3361B">
      <w:pPr>
        <w:pStyle w:val="Stopka"/>
        <w:rPr>
          <w:rFonts w:ascii="Arial" w:hAnsi="Arial" w:cs="Arial"/>
        </w:rPr>
      </w:pPr>
      <w:r w:rsidRPr="002A487A">
        <w:rPr>
          <w:rFonts w:ascii="Arial" w:hAnsi="Arial" w:cs="Arial"/>
        </w:rPr>
        <w:t xml:space="preserve">Jak powinno wyglądać wdrażanie budżetu obywatelskiego w danej szkole? Co zrobić, aby do zgłoszenia swoich pomysłów na usprawnienia przekonać jak najwięcej uczniów i uczennic? Jak powinna wyglądać akacja informacyjna w szkole, aby w głosowaniu wzięła udział znaczna część społeczności szkolnej? </w:t>
      </w:r>
      <w:r w:rsidR="006940A8" w:rsidRPr="002A487A">
        <w:rPr>
          <w:rFonts w:ascii="Arial" w:hAnsi="Arial" w:cs="Arial"/>
        </w:rPr>
        <w:t>Czy da się</w:t>
      </w:r>
      <w:r w:rsidR="00B3361B" w:rsidRPr="002A487A">
        <w:rPr>
          <w:rFonts w:ascii="Arial" w:hAnsi="Arial" w:cs="Arial"/>
        </w:rPr>
        <w:t xml:space="preserve"> przekonać władze i organy prowadzące szkoły, aby takie rozwiązanie wpisało się na stałe w lokalną politykę młodzieżową? To główne zagadnienia o jakich dyskutowano podczas konferencji, która </w:t>
      </w:r>
      <w:r w:rsidR="006940A8" w:rsidRPr="002A487A">
        <w:rPr>
          <w:rFonts w:ascii="Arial" w:hAnsi="Arial" w:cs="Arial"/>
        </w:rPr>
        <w:t>zgromadziła „Na Skałce ”ponad 40 przedstawicieli sześciu szkół powiatu olkuskiego. W dalszym etapie realizacji projektu tworzyć oni będą Zespoły ds. budżetu obywatelskiego</w:t>
      </w:r>
      <w:r w:rsidR="00834B0C" w:rsidRPr="002A487A">
        <w:rPr>
          <w:rFonts w:ascii="Arial" w:hAnsi="Arial" w:cs="Arial"/>
        </w:rPr>
        <w:t xml:space="preserve">, odpowiedzialne za przeprowadzenie </w:t>
      </w:r>
      <w:r w:rsidR="002A487A" w:rsidRPr="002A487A">
        <w:rPr>
          <w:rFonts w:ascii="Arial" w:hAnsi="Arial" w:cs="Arial"/>
        </w:rPr>
        <w:t xml:space="preserve">procesu </w:t>
      </w:r>
      <w:r w:rsidR="00834B0C" w:rsidRPr="002A487A">
        <w:rPr>
          <w:rFonts w:ascii="Arial" w:hAnsi="Arial" w:cs="Arial"/>
        </w:rPr>
        <w:t xml:space="preserve">w danej szkole. </w:t>
      </w:r>
    </w:p>
    <w:p w14:paraId="70F3F802" w14:textId="5A7E5FC3" w:rsidR="006940A8" w:rsidRPr="002A487A" w:rsidRDefault="006940A8" w:rsidP="00B3361B">
      <w:pPr>
        <w:pStyle w:val="Stopka"/>
        <w:rPr>
          <w:rFonts w:ascii="Arial" w:hAnsi="Arial" w:cs="Arial"/>
        </w:rPr>
      </w:pPr>
    </w:p>
    <w:p w14:paraId="3D2C9022" w14:textId="183C996C" w:rsidR="006940A8" w:rsidRPr="002A487A" w:rsidRDefault="006940A8" w:rsidP="00B3361B">
      <w:pPr>
        <w:pStyle w:val="Stopka"/>
        <w:rPr>
          <w:rFonts w:ascii="Arial" w:hAnsi="Arial" w:cs="Arial"/>
        </w:rPr>
      </w:pPr>
      <w:r w:rsidRPr="002A487A">
        <w:rPr>
          <w:rFonts w:ascii="Arial" w:hAnsi="Arial" w:cs="Arial"/>
        </w:rPr>
        <w:t xml:space="preserve">„Do udziału w projekcie zaprosiliśmy szkoły, które stawiają na promowanie aktywności społecznej, z </w:t>
      </w:r>
      <w:r w:rsidR="00834B0C" w:rsidRPr="002A487A">
        <w:rPr>
          <w:rFonts w:ascii="Arial" w:hAnsi="Arial" w:cs="Arial"/>
        </w:rPr>
        <w:t xml:space="preserve">istniejącymi Klubami Wolontariusza czy kołami debat. </w:t>
      </w:r>
      <w:r w:rsidRPr="002A487A">
        <w:rPr>
          <w:rFonts w:ascii="Arial" w:hAnsi="Arial" w:cs="Arial"/>
        </w:rPr>
        <w:t xml:space="preserve"> </w:t>
      </w:r>
      <w:r w:rsidR="00834B0C" w:rsidRPr="002A487A">
        <w:rPr>
          <w:rFonts w:ascii="Arial" w:hAnsi="Arial" w:cs="Arial"/>
        </w:rPr>
        <w:t xml:space="preserve">Stawialiśmy przy tym na różnorodność – mamy cztery szkoły podstawowe i dwie szkoły średnie; szkoły z obszarów miejskich i wiejskich z trzech gmin powiatu olkuskiego; placówki z obszarów gdzie budżet obywatelski był już wdrażany i takie,  gdzie mechanizm ten jest nowością” – mówi Anna Dela, Prezes Zarządu Stowarzyszenia Dobroczynnego „Res Sacra </w:t>
      </w:r>
      <w:proofErr w:type="spellStart"/>
      <w:r w:rsidR="00834B0C" w:rsidRPr="002A487A">
        <w:rPr>
          <w:rFonts w:ascii="Arial" w:hAnsi="Arial" w:cs="Arial"/>
        </w:rPr>
        <w:t>Miser</w:t>
      </w:r>
      <w:proofErr w:type="spellEnd"/>
      <w:r w:rsidR="00834B0C" w:rsidRPr="002A487A">
        <w:rPr>
          <w:rFonts w:ascii="Arial" w:hAnsi="Arial" w:cs="Arial"/>
        </w:rPr>
        <w:t xml:space="preserve">”, koordynatorka merytoryczna projektu. </w:t>
      </w:r>
    </w:p>
    <w:p w14:paraId="6844A416" w14:textId="069A122C" w:rsidR="00834B0C" w:rsidRPr="002A487A" w:rsidRDefault="00834B0C" w:rsidP="00B3361B">
      <w:pPr>
        <w:pStyle w:val="Stopka"/>
        <w:rPr>
          <w:rFonts w:ascii="Arial" w:hAnsi="Arial" w:cs="Arial"/>
        </w:rPr>
      </w:pPr>
    </w:p>
    <w:p w14:paraId="5FB7DFCD" w14:textId="2ACB3EE6" w:rsidR="002A487A" w:rsidRPr="00866B82" w:rsidRDefault="002A487A" w:rsidP="00B3361B">
      <w:pPr>
        <w:pStyle w:val="Stopka"/>
        <w:rPr>
          <w:rFonts w:ascii="Arial" w:hAnsi="Arial" w:cs="Arial"/>
        </w:rPr>
      </w:pPr>
      <w:r w:rsidRPr="00866B82">
        <w:rPr>
          <w:rFonts w:ascii="Arial" w:hAnsi="Arial" w:cs="Arial"/>
        </w:rPr>
        <w:t xml:space="preserve">Gmina Bukowno w projekcie reprezentowana jest przez </w:t>
      </w:r>
      <w:r w:rsidRPr="00EC5036">
        <w:rPr>
          <w:rFonts w:ascii="Arial" w:hAnsi="Arial" w:cs="Arial"/>
          <w:b/>
          <w:bCs/>
        </w:rPr>
        <w:t xml:space="preserve">Szkołę </w:t>
      </w:r>
      <w:r w:rsidRPr="00EC5036">
        <w:rPr>
          <w:rFonts w:ascii="Arial" w:hAnsi="Arial" w:cs="Arial"/>
          <w:b/>
          <w:bCs/>
        </w:rPr>
        <w:t>Podstawow</w:t>
      </w:r>
      <w:r w:rsidRPr="00EC5036">
        <w:rPr>
          <w:rFonts w:ascii="Arial" w:hAnsi="Arial" w:cs="Arial"/>
          <w:b/>
          <w:bCs/>
        </w:rPr>
        <w:t>ą</w:t>
      </w:r>
      <w:r w:rsidRPr="00EC5036">
        <w:rPr>
          <w:rFonts w:ascii="Arial" w:hAnsi="Arial" w:cs="Arial"/>
          <w:b/>
          <w:bCs/>
        </w:rPr>
        <w:t xml:space="preserve"> nr 1 im. 1000-lecia Państwa Polskiego w Bukownie</w:t>
      </w:r>
      <w:r w:rsidR="00866B82" w:rsidRPr="00866B82">
        <w:rPr>
          <w:rFonts w:ascii="Arial" w:hAnsi="Arial" w:cs="Arial"/>
        </w:rPr>
        <w:t xml:space="preserve"> na czele</w:t>
      </w:r>
      <w:r w:rsidRPr="00866B82">
        <w:rPr>
          <w:rFonts w:ascii="Arial" w:hAnsi="Arial" w:cs="Arial"/>
        </w:rPr>
        <w:t xml:space="preserve"> z Panią Dyrektor Jolantą Oleś, która jest szkolną koordynatorką procesu. </w:t>
      </w:r>
    </w:p>
    <w:p w14:paraId="525B8729" w14:textId="1C5D00AB" w:rsidR="00C66BD5" w:rsidRPr="00866B82" w:rsidRDefault="00C66BD5" w:rsidP="00B3361B">
      <w:pPr>
        <w:pStyle w:val="Stopka"/>
        <w:rPr>
          <w:rFonts w:ascii="Arial" w:hAnsi="Arial" w:cs="Arial"/>
        </w:rPr>
      </w:pPr>
    </w:p>
    <w:p w14:paraId="4744AF73" w14:textId="5293FE30" w:rsidR="00866B82" w:rsidRPr="00866B82" w:rsidRDefault="00866B82" w:rsidP="00866B82">
      <w:pPr>
        <w:contextualSpacing/>
        <w:rPr>
          <w:rFonts w:ascii="Arial" w:hAnsi="Arial" w:cs="Arial"/>
        </w:rPr>
      </w:pPr>
      <w:r w:rsidRPr="00EC5036">
        <w:rPr>
          <w:rFonts w:ascii="Arial" w:hAnsi="Arial" w:cs="Arial"/>
          <w:b/>
          <w:bCs/>
        </w:rPr>
        <w:t>Szkoła Podstawowa im. Stanisława Staszica w Bolesławiu</w:t>
      </w:r>
      <w:r w:rsidRPr="00866B82">
        <w:rPr>
          <w:rFonts w:ascii="Arial" w:hAnsi="Arial" w:cs="Arial"/>
        </w:rPr>
        <w:t xml:space="preserve"> powołała 8 osobowy Zespół ds. budżetu obywatelskiego, nad pracami którego czuwa Pani Elżbieta </w:t>
      </w:r>
      <w:proofErr w:type="spellStart"/>
      <w:r w:rsidRPr="00866B82">
        <w:rPr>
          <w:rFonts w:ascii="Arial" w:hAnsi="Arial" w:cs="Arial"/>
        </w:rPr>
        <w:t>Kulanty</w:t>
      </w:r>
      <w:proofErr w:type="spellEnd"/>
      <w:r w:rsidRPr="00866B82">
        <w:rPr>
          <w:rFonts w:ascii="Arial" w:hAnsi="Arial" w:cs="Arial"/>
        </w:rPr>
        <w:t xml:space="preserve">. </w:t>
      </w:r>
    </w:p>
    <w:p w14:paraId="128B4B23" w14:textId="04CE2D13" w:rsidR="00866B82" w:rsidRPr="00866B82" w:rsidRDefault="00866B82" w:rsidP="00866B82">
      <w:pPr>
        <w:contextualSpacing/>
        <w:rPr>
          <w:rFonts w:ascii="Arial" w:hAnsi="Arial" w:cs="Arial"/>
        </w:rPr>
      </w:pPr>
    </w:p>
    <w:p w14:paraId="74A3DD95" w14:textId="477D9D4A" w:rsidR="00866B82" w:rsidRDefault="00866B82" w:rsidP="00866B82">
      <w:pPr>
        <w:contextualSpacing/>
        <w:rPr>
          <w:rFonts w:ascii="Arial" w:hAnsi="Arial" w:cs="Arial"/>
        </w:rPr>
      </w:pPr>
      <w:r w:rsidRPr="00866B82">
        <w:rPr>
          <w:rFonts w:ascii="Arial" w:hAnsi="Arial" w:cs="Arial"/>
        </w:rPr>
        <w:t>Gminę Olkusz reprezentują dwie szkoły podstawowe</w:t>
      </w:r>
      <w:r w:rsidR="000D0A77">
        <w:rPr>
          <w:rFonts w:ascii="Arial" w:hAnsi="Arial" w:cs="Arial"/>
        </w:rPr>
        <w:t xml:space="preserve">. Są to: </w:t>
      </w:r>
      <w:r w:rsidRPr="00866B82">
        <w:rPr>
          <w:rFonts w:ascii="Arial" w:hAnsi="Arial" w:cs="Arial"/>
        </w:rPr>
        <w:t xml:space="preserve"> </w:t>
      </w:r>
      <w:r w:rsidRPr="00EC5036">
        <w:rPr>
          <w:rFonts w:ascii="Arial" w:hAnsi="Arial" w:cs="Arial"/>
          <w:b/>
          <w:bCs/>
        </w:rPr>
        <w:t>Szkoła Podstawowa nr 1 im. Mikołaja Kopernika w Olkuszu</w:t>
      </w:r>
      <w:r w:rsidRPr="00866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Panem Robertem </w:t>
      </w:r>
      <w:r w:rsidR="000D0A77">
        <w:rPr>
          <w:rFonts w:ascii="Arial" w:hAnsi="Arial" w:cs="Arial"/>
        </w:rPr>
        <w:t xml:space="preserve">Ceklarzem odpowiedzialnym za koordynację całości procesu oraz największa szkoła wiejska w gminie – </w:t>
      </w:r>
      <w:r w:rsidR="000D0A77" w:rsidRPr="00EC5036">
        <w:rPr>
          <w:rFonts w:ascii="Arial" w:hAnsi="Arial" w:cs="Arial"/>
          <w:b/>
          <w:bCs/>
        </w:rPr>
        <w:t xml:space="preserve">Zespół </w:t>
      </w:r>
      <w:proofErr w:type="spellStart"/>
      <w:r w:rsidR="000D0A77" w:rsidRPr="00EC5036">
        <w:rPr>
          <w:rFonts w:ascii="Arial" w:hAnsi="Arial" w:cs="Arial"/>
          <w:b/>
          <w:bCs/>
        </w:rPr>
        <w:t>Szkolno</w:t>
      </w:r>
      <w:proofErr w:type="spellEnd"/>
      <w:r w:rsidR="000D0A77" w:rsidRPr="00EC5036">
        <w:rPr>
          <w:rFonts w:ascii="Arial" w:hAnsi="Arial" w:cs="Arial"/>
          <w:b/>
          <w:bCs/>
        </w:rPr>
        <w:t xml:space="preserve"> – Przedszkolny w Osieku</w:t>
      </w:r>
      <w:r w:rsidR="000D0A77">
        <w:rPr>
          <w:rFonts w:ascii="Arial" w:hAnsi="Arial" w:cs="Arial"/>
        </w:rPr>
        <w:t xml:space="preserve"> z Panią Aleksandrą Wojdyłą </w:t>
      </w:r>
      <w:r w:rsidR="00EC5036">
        <w:rPr>
          <w:rFonts w:ascii="Arial" w:hAnsi="Arial" w:cs="Arial"/>
        </w:rPr>
        <w:t xml:space="preserve">przewodzącą </w:t>
      </w:r>
      <w:r w:rsidR="00734132">
        <w:rPr>
          <w:rFonts w:ascii="Arial" w:hAnsi="Arial" w:cs="Arial"/>
        </w:rPr>
        <w:t>pracami</w:t>
      </w:r>
      <w:r w:rsidR="00EC5036">
        <w:rPr>
          <w:rFonts w:ascii="Arial" w:hAnsi="Arial" w:cs="Arial"/>
        </w:rPr>
        <w:t xml:space="preserve"> w tej placówce. </w:t>
      </w:r>
    </w:p>
    <w:p w14:paraId="21875F6C" w14:textId="61647CC9" w:rsidR="000E0CF4" w:rsidRDefault="000E0CF4" w:rsidP="00866B82">
      <w:pPr>
        <w:contextualSpacing/>
        <w:rPr>
          <w:rFonts w:ascii="Arial" w:hAnsi="Arial" w:cs="Arial"/>
        </w:rPr>
      </w:pPr>
    </w:p>
    <w:p w14:paraId="671420F4" w14:textId="4D39DCD4" w:rsidR="000E0CF4" w:rsidRDefault="000E0CF4" w:rsidP="00866B8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Kolejni partnerzy to szkoły średnie, dla których organem prowadzącym jest powiat olkuski. </w:t>
      </w:r>
    </w:p>
    <w:p w14:paraId="0E715C96" w14:textId="1288E146" w:rsidR="000D0A77" w:rsidRDefault="000E0CF4" w:rsidP="00866B8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Pani Małgorzata Krzemień </w:t>
      </w:r>
      <w:r w:rsidR="00191C84">
        <w:rPr>
          <w:rFonts w:ascii="Arial" w:hAnsi="Arial" w:cs="Arial"/>
        </w:rPr>
        <w:t xml:space="preserve">i Pani Anna Kula </w:t>
      </w:r>
      <w:r>
        <w:rPr>
          <w:rFonts w:ascii="Arial" w:hAnsi="Arial" w:cs="Arial"/>
        </w:rPr>
        <w:t>koordynuj</w:t>
      </w:r>
      <w:r w:rsidR="00191C8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pracę Zespołu  w </w:t>
      </w:r>
      <w:r w:rsidRPr="000E0CF4">
        <w:rPr>
          <w:rFonts w:ascii="Arial" w:hAnsi="Arial" w:cs="Arial"/>
          <w:b/>
          <w:bCs/>
        </w:rPr>
        <w:t>IV Liceum Ogólnokształcącym im. Krzysztofa Kamila Baczyńskiego w Olkuszu</w:t>
      </w:r>
      <w:r>
        <w:rPr>
          <w:rFonts w:ascii="Arial" w:hAnsi="Arial" w:cs="Arial"/>
        </w:rPr>
        <w:t xml:space="preserve">. </w:t>
      </w:r>
      <w:r w:rsidR="00191C84">
        <w:rPr>
          <w:rFonts w:ascii="Arial" w:hAnsi="Arial" w:cs="Arial"/>
        </w:rPr>
        <w:t xml:space="preserve">Szkołę branżową reprezentuje natomiast  </w:t>
      </w:r>
      <w:r w:rsidR="00191C84" w:rsidRPr="00191C84">
        <w:rPr>
          <w:rFonts w:ascii="Arial" w:hAnsi="Arial" w:cs="Arial"/>
          <w:b/>
          <w:bCs/>
        </w:rPr>
        <w:t>Zespół Szkół Nr 4 im. Komisji Edukacji Narodowej w Olkuszu</w:t>
      </w:r>
      <w:r w:rsidR="00191C84">
        <w:rPr>
          <w:rFonts w:ascii="Arial" w:hAnsi="Arial" w:cs="Arial"/>
          <w:b/>
          <w:bCs/>
        </w:rPr>
        <w:t xml:space="preserve"> </w:t>
      </w:r>
      <w:r w:rsidR="00191C84">
        <w:rPr>
          <w:rFonts w:ascii="Arial" w:hAnsi="Arial" w:cs="Arial"/>
        </w:rPr>
        <w:t xml:space="preserve">– nad procesem w tej placówce czuwają Pani Justyna Kuźniak i Pani </w:t>
      </w:r>
      <w:r w:rsidR="00191C84" w:rsidRPr="00191C84">
        <w:rPr>
          <w:rFonts w:ascii="Arial" w:hAnsi="Arial" w:cs="Arial"/>
        </w:rPr>
        <w:t>Agnieszka Kocot</w:t>
      </w:r>
      <w:r w:rsidR="00191C84">
        <w:rPr>
          <w:rFonts w:ascii="Arial" w:hAnsi="Arial" w:cs="Arial"/>
        </w:rPr>
        <w:t xml:space="preserve">. </w:t>
      </w:r>
    </w:p>
    <w:p w14:paraId="2836F566" w14:textId="5F712205" w:rsidR="00745308" w:rsidRDefault="00745308" w:rsidP="00866B82">
      <w:pPr>
        <w:contextualSpacing/>
        <w:rPr>
          <w:rFonts w:ascii="Arial" w:hAnsi="Arial" w:cs="Arial"/>
        </w:rPr>
      </w:pPr>
    </w:p>
    <w:p w14:paraId="1232FD19" w14:textId="77777777" w:rsidR="00745308" w:rsidRDefault="00745308" w:rsidP="00866B82">
      <w:pPr>
        <w:contextualSpacing/>
        <w:rPr>
          <w:rFonts w:ascii="Arial" w:hAnsi="Arial" w:cs="Arial"/>
        </w:rPr>
      </w:pPr>
    </w:p>
    <w:p w14:paraId="66A4B25E" w14:textId="77777777" w:rsidR="00191C84" w:rsidRDefault="00191C84" w:rsidP="00866B82">
      <w:pPr>
        <w:contextualSpacing/>
        <w:rPr>
          <w:rFonts w:ascii="Arial" w:hAnsi="Arial" w:cs="Arial"/>
        </w:rPr>
      </w:pPr>
    </w:p>
    <w:p w14:paraId="3744BB31" w14:textId="04E0DD00" w:rsidR="00834B0C" w:rsidRDefault="000D0A77" w:rsidP="000E0CF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prac wszystkich Zespołów</w:t>
      </w:r>
      <w:r w:rsidR="00EC5036">
        <w:rPr>
          <w:rFonts w:ascii="Arial" w:hAnsi="Arial" w:cs="Arial"/>
        </w:rPr>
        <w:t xml:space="preserve"> - po przetestowaniu mechanizmu szkolnego budżetu partycypacyjnego -  </w:t>
      </w:r>
      <w:r>
        <w:rPr>
          <w:rFonts w:ascii="Arial" w:hAnsi="Arial" w:cs="Arial"/>
        </w:rPr>
        <w:t>powstanie „Podręcznik dobrych praktyk</w:t>
      </w:r>
      <w:r w:rsidR="00EC5036">
        <w:rPr>
          <w:rFonts w:ascii="Arial" w:hAnsi="Arial" w:cs="Arial"/>
        </w:rPr>
        <w:t xml:space="preserve">”. Stanowić on będzie wstęp do dyskusji z przedstawicielami władz lokalnych nad wpisaniem tego rozwiązania w praktykę działania innych szkół z terenu powiatu olkuskiego. </w:t>
      </w:r>
      <w:r w:rsidR="000E0CF4">
        <w:rPr>
          <w:rFonts w:ascii="Arial" w:hAnsi="Arial" w:cs="Arial"/>
        </w:rPr>
        <w:t xml:space="preserve">Podkreślić należy, że </w:t>
      </w:r>
      <w:r w:rsidR="00191C84">
        <w:rPr>
          <w:rFonts w:ascii="Arial" w:hAnsi="Arial" w:cs="Arial"/>
        </w:rPr>
        <w:t xml:space="preserve">mechanizm ten jest nowością w </w:t>
      </w:r>
      <w:r w:rsidR="00734132">
        <w:rPr>
          <w:rFonts w:ascii="Arial" w:hAnsi="Arial" w:cs="Arial"/>
        </w:rPr>
        <w:t xml:space="preserve">skali kraju – jego pilotaż przeprowadzany był w poprzednim roku szkolnym w Warszawie i Krakowie, projekt olkuski </w:t>
      </w:r>
      <w:r w:rsidR="00745308">
        <w:rPr>
          <w:rFonts w:ascii="Arial" w:hAnsi="Arial" w:cs="Arial"/>
        </w:rPr>
        <w:t xml:space="preserve">jest zatem innowacją w skali regionu. </w:t>
      </w:r>
    </w:p>
    <w:p w14:paraId="3594CAA0" w14:textId="77777777" w:rsidR="000E0CF4" w:rsidRPr="00834B0C" w:rsidRDefault="000E0CF4" w:rsidP="000E0CF4">
      <w:pPr>
        <w:contextualSpacing/>
        <w:rPr>
          <w:rFonts w:ascii="Arial" w:hAnsi="Arial" w:cs="Arial"/>
        </w:rPr>
      </w:pPr>
    </w:p>
    <w:p w14:paraId="26022489" w14:textId="77777777" w:rsidR="00834B0C" w:rsidRPr="00834B0C" w:rsidRDefault="00834B0C" w:rsidP="00834B0C">
      <w:pPr>
        <w:spacing w:after="240" w:line="240" w:lineRule="auto"/>
        <w:rPr>
          <w:rFonts w:ascii="Arial" w:hAnsi="Arial" w:cs="Arial"/>
        </w:rPr>
      </w:pPr>
      <w:r w:rsidRPr="00834B0C">
        <w:rPr>
          <w:rFonts w:ascii="Arial" w:hAnsi="Arial" w:cs="Arial"/>
        </w:rPr>
        <w:t xml:space="preserve">Projekt „Współdecydujemy - zaangażowanie obywatelskie młodzieży szkół powiatu olkuskiego” finansowany z Funduszy EOG w ramach </w:t>
      </w:r>
      <w:r w:rsidRPr="00834B0C">
        <w:rPr>
          <w:rFonts w:ascii="Arial" w:hAnsi="Arial" w:cs="Arial"/>
          <w:b/>
          <w:bCs/>
        </w:rPr>
        <w:t>Programu Aktywni Obywatele – Fundusz Regionalny</w:t>
      </w:r>
      <w:r w:rsidRPr="00834B0C">
        <w:rPr>
          <w:rFonts w:ascii="Arial" w:hAnsi="Arial" w:cs="Arial"/>
        </w:rPr>
        <w:t xml:space="preserve">. </w:t>
      </w:r>
      <w:r w:rsidRPr="00834B0C">
        <w:rPr>
          <w:rFonts w:ascii="Arial" w:hAnsi="Arial" w:cs="Arial"/>
          <w:highlight w:val="white"/>
        </w:rPr>
        <w:t>Program ma na celu wzmacnianie organizacji społecznych w Polsce. Działa na rzecz społeczeństwa obywatelskiego, dla którego różnorodność społeczna, równe traktowanie i dialog stanowią szczególną wartość</w:t>
      </w:r>
      <w:r w:rsidRPr="00834B0C">
        <w:rPr>
          <w:rFonts w:ascii="Arial" w:hAnsi="Arial" w:cs="Arial"/>
        </w:rPr>
        <w:t xml:space="preserve">. W 1. konkursie grantowym na projekty tematyczne w ramach Programu przyznanych zostało 96 dużych i 76 małych grantów. </w:t>
      </w:r>
    </w:p>
    <w:p w14:paraId="3B405BFC" w14:textId="365B6C3A" w:rsidR="00834B0C" w:rsidRDefault="00834B0C" w:rsidP="00834B0C">
      <w:pPr>
        <w:spacing w:after="240" w:line="240" w:lineRule="auto"/>
        <w:rPr>
          <w:rFonts w:ascii="Arial" w:hAnsi="Arial" w:cs="Arial"/>
          <w:highlight w:val="white"/>
        </w:rPr>
      </w:pPr>
      <w:r w:rsidRPr="00834B0C">
        <w:rPr>
          <w:rFonts w:ascii="Arial" w:hAnsi="Arial" w:cs="Arial"/>
        </w:rPr>
        <w:t>Stowarzyszenie uzyskało wsparcie finansowe w wysokości 82 439,34 euro na realizację działań merytorycznych w ramach dużego grantu oraz 15 542,87 euro na rozwój instytucjonalny.</w:t>
      </w:r>
      <w:r w:rsidRPr="00834B0C">
        <w:rPr>
          <w:rFonts w:ascii="Arial" w:hAnsi="Arial" w:cs="Arial"/>
          <w:highlight w:val="white"/>
        </w:rPr>
        <w:t xml:space="preserve"> Projekt realizowany jest w okresie październik 2021 r – lipiec 2023 r. </w:t>
      </w:r>
    </w:p>
    <w:p w14:paraId="6C53C57C" w14:textId="64CC0CC6" w:rsidR="002A487A" w:rsidRDefault="002A487A" w:rsidP="00834B0C">
      <w:pPr>
        <w:spacing w:after="240" w:line="240" w:lineRule="auto"/>
        <w:rPr>
          <w:rFonts w:ascii="Arial" w:hAnsi="Arial" w:cs="Arial"/>
          <w:highlight w:val="white"/>
        </w:rPr>
      </w:pPr>
    </w:p>
    <w:p w14:paraId="0312E2F9" w14:textId="77777777" w:rsidR="002A487A" w:rsidRPr="00834B0C" w:rsidRDefault="002A487A" w:rsidP="00834B0C">
      <w:pPr>
        <w:spacing w:after="240" w:line="240" w:lineRule="auto"/>
        <w:rPr>
          <w:rFonts w:ascii="Arial" w:hAnsi="Arial" w:cs="Arial"/>
          <w:highlight w:val="white"/>
        </w:rPr>
      </w:pPr>
    </w:p>
    <w:p w14:paraId="1981DCD9" w14:textId="77777777" w:rsidR="00834B0C" w:rsidRPr="00E83879" w:rsidRDefault="00834B0C" w:rsidP="00B3361B">
      <w:pPr>
        <w:pStyle w:val="Stopka"/>
        <w:rPr>
          <w:rFonts w:ascii="Arial" w:hAnsi="Arial" w:cs="Arial"/>
        </w:rPr>
      </w:pPr>
    </w:p>
    <w:sectPr w:rsidR="00834B0C" w:rsidRPr="00E838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A5F2" w14:textId="77777777" w:rsidR="00713F2C" w:rsidRDefault="00713F2C" w:rsidP="002F65D0">
      <w:pPr>
        <w:spacing w:after="0" w:line="240" w:lineRule="auto"/>
      </w:pPr>
      <w:r>
        <w:separator/>
      </w:r>
    </w:p>
  </w:endnote>
  <w:endnote w:type="continuationSeparator" w:id="0">
    <w:p w14:paraId="64D3EFD5" w14:textId="77777777" w:rsidR="00713F2C" w:rsidRDefault="00713F2C" w:rsidP="002F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54A8" w14:textId="18426EDB" w:rsidR="002F65D0" w:rsidRDefault="002F65D0" w:rsidP="002F65D0">
    <w:pPr>
      <w:pStyle w:val="Stopka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7A39290" wp14:editId="7D911574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89965" cy="878205"/>
          <wp:effectExtent l="0" t="0" r="635" b="0"/>
          <wp:wrapTight wrapText="bothSides">
            <wp:wrapPolygon edited="0">
              <wp:start x="0" y="0"/>
              <wp:lineTo x="0" y="21085"/>
              <wp:lineTo x="21198" y="21085"/>
              <wp:lineTo x="211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072">
      <w:rPr>
        <w:rFonts w:ascii="Arial" w:hAnsi="Arial" w:cs="Arial"/>
        <w:sz w:val="20"/>
        <w:szCs w:val="20"/>
      </w:rPr>
      <w:t>Projekt finansowany z Funduszy EOG w ramach Programu Aktywni Obywatele – Fundusz Regionalny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21FB" w14:textId="77777777" w:rsidR="00713F2C" w:rsidRDefault="00713F2C" w:rsidP="002F65D0">
      <w:pPr>
        <w:spacing w:after="0" w:line="240" w:lineRule="auto"/>
      </w:pPr>
      <w:r>
        <w:separator/>
      </w:r>
    </w:p>
  </w:footnote>
  <w:footnote w:type="continuationSeparator" w:id="0">
    <w:p w14:paraId="0CCDB67F" w14:textId="77777777" w:rsidR="00713F2C" w:rsidRDefault="00713F2C" w:rsidP="002F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97" w14:textId="0C2FFF75" w:rsidR="002F65D0" w:rsidRDefault="002F65D0">
    <w:pPr>
      <w:pStyle w:val="Nagwek"/>
    </w:pPr>
    <w:r>
      <w:rPr>
        <w:noProof/>
      </w:rPr>
      <w:drawing>
        <wp:inline distT="0" distB="0" distL="0" distR="0" wp14:anchorId="6F51BF87" wp14:editId="09C9A46D">
          <wp:extent cx="1988820" cy="847255"/>
          <wp:effectExtent l="0" t="0" r="0" b="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92" cy="84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867E114" wp14:editId="3BF7C2C5">
          <wp:extent cx="1810410" cy="5562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58" cy="557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94C31FF"/>
    <w:multiLevelType w:val="multilevel"/>
    <w:tmpl w:val="47029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0D3639"/>
    <w:multiLevelType w:val="hybridMultilevel"/>
    <w:tmpl w:val="C6F8A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EC"/>
    <w:rsid w:val="000D0A77"/>
    <w:rsid w:val="000E0CF4"/>
    <w:rsid w:val="00191C84"/>
    <w:rsid w:val="002037B5"/>
    <w:rsid w:val="002A487A"/>
    <w:rsid w:val="002E5831"/>
    <w:rsid w:val="002F65D0"/>
    <w:rsid w:val="0034667D"/>
    <w:rsid w:val="003B4C13"/>
    <w:rsid w:val="0054297C"/>
    <w:rsid w:val="00617C49"/>
    <w:rsid w:val="006940A8"/>
    <w:rsid w:val="00713F2C"/>
    <w:rsid w:val="00734132"/>
    <w:rsid w:val="00745308"/>
    <w:rsid w:val="007A73F4"/>
    <w:rsid w:val="00834B0C"/>
    <w:rsid w:val="00866B82"/>
    <w:rsid w:val="00907391"/>
    <w:rsid w:val="00946599"/>
    <w:rsid w:val="009C236C"/>
    <w:rsid w:val="00B007DE"/>
    <w:rsid w:val="00B3361B"/>
    <w:rsid w:val="00C303F9"/>
    <w:rsid w:val="00C66BD5"/>
    <w:rsid w:val="00D939B9"/>
    <w:rsid w:val="00DD4083"/>
    <w:rsid w:val="00E0617E"/>
    <w:rsid w:val="00E83879"/>
    <w:rsid w:val="00EC5036"/>
    <w:rsid w:val="00E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23A18"/>
  <w15:chartTrackingRefBased/>
  <w15:docId w15:val="{B5A4FC83-D2E2-40D8-980D-9058119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D0"/>
  </w:style>
  <w:style w:type="paragraph" w:styleId="Stopka">
    <w:name w:val="footer"/>
    <w:basedOn w:val="Normalny"/>
    <w:link w:val="StopkaZnak"/>
    <w:uiPriority w:val="99"/>
    <w:unhideWhenUsed/>
    <w:rsid w:val="002F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D0"/>
  </w:style>
  <w:style w:type="table" w:styleId="Tabela-Siatka">
    <w:name w:val="Table Grid"/>
    <w:basedOn w:val="Standardowy"/>
    <w:uiPriority w:val="39"/>
    <w:rsid w:val="009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3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3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3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391"/>
    <w:rPr>
      <w:vertAlign w:val="superscript"/>
    </w:rPr>
  </w:style>
  <w:style w:type="paragraph" w:customStyle="1" w:styleId="Standard">
    <w:name w:val="Standard"/>
    <w:rsid w:val="009465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B007DE"/>
  </w:style>
  <w:style w:type="character" w:customStyle="1" w:styleId="Nagwek1Znak">
    <w:name w:val="Nagłówek 1 Znak"/>
    <w:link w:val="Nagwek11"/>
    <w:qFormat/>
    <w:locked/>
    <w:rsid w:val="00B007DE"/>
    <w:rPr>
      <w:rFonts w:ascii="Arial" w:eastAsia="Times New Roman" w:hAnsi="Arial"/>
      <w:b/>
      <w:bCs/>
      <w:sz w:val="32"/>
      <w:szCs w:val="32"/>
      <w:lang w:val="x-none"/>
    </w:rPr>
  </w:style>
  <w:style w:type="paragraph" w:customStyle="1" w:styleId="Nagwek11">
    <w:name w:val="Nagłówek 11"/>
    <w:basedOn w:val="Normalny"/>
    <w:link w:val="Nagwek1Znak"/>
    <w:qFormat/>
    <w:rsid w:val="00B007D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z w:val="32"/>
      <w:szCs w:val="32"/>
      <w:lang w:val="x-none"/>
    </w:rPr>
  </w:style>
  <w:style w:type="character" w:styleId="Hipercze">
    <w:name w:val="Hyperlink"/>
    <w:basedOn w:val="Domylnaczcionkaakapitu"/>
    <w:uiPriority w:val="99"/>
    <w:unhideWhenUsed/>
    <w:rsid w:val="00E838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C6F11-48E4-4F67-81AF-C3CB5DA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Dela</dc:creator>
  <cp:keywords/>
  <dc:description/>
  <cp:lastModifiedBy>Maria Dela</cp:lastModifiedBy>
  <cp:revision>2</cp:revision>
  <dcterms:created xsi:type="dcterms:W3CDTF">2021-11-19T08:36:00Z</dcterms:created>
  <dcterms:modified xsi:type="dcterms:W3CDTF">2021-11-19T08:36:00Z</dcterms:modified>
</cp:coreProperties>
</file>